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B2259" w14:textId="77777777" w:rsidR="001B0CB7" w:rsidRDefault="001B0CB7">
      <w:pPr>
        <w:spacing w:after="412" w:line="20" w:lineRule="exact"/>
      </w:pPr>
    </w:p>
    <w:p w14:paraId="6E516946" w14:textId="7695E354" w:rsidR="001B0CB7" w:rsidRDefault="0047544E" w:rsidP="0003205C">
      <w:pPr>
        <w:spacing w:before="19" w:after="504" w:line="777" w:lineRule="exact"/>
        <w:ind w:left="216"/>
        <w:jc w:val="center"/>
        <w:textAlignment w:val="baseline"/>
        <w:rPr>
          <w:rFonts w:ascii="Palatino Linotype" w:eastAsia="Palatino Linotype" w:hAnsi="Palatino Linotype"/>
          <w:color w:val="000000"/>
          <w:sz w:val="59"/>
        </w:rPr>
      </w:pPr>
      <w:r>
        <w:pict w14:anchorId="5FBDF077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59.5pt;margin-top:126.7pt;width:3.15pt;height:36.75pt;z-index:-251657216;mso-wrap-distance-left:0;mso-wrap-distance-right:0;mso-position-horizontal-relative:page;mso-position-vertical-relative:page" filled="f" stroked="f">
            <v:textbox inset="0,0,0,0">
              <w:txbxContent>
                <w:p w14:paraId="73DB6638" w14:textId="21D7E593" w:rsidR="001B0CB7" w:rsidRDefault="001B0CB7">
                  <w:pPr>
                    <w:spacing w:line="735" w:lineRule="exact"/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 w:rsidR="0003205C">
        <w:rPr>
          <w:rFonts w:ascii="Palatino Linotype" w:eastAsia="Palatino Linotype" w:hAnsi="Palatino Linotype"/>
          <w:color w:val="000000"/>
          <w:sz w:val="59"/>
        </w:rPr>
        <w:t>Intent to Bid Form</w:t>
      </w:r>
    </w:p>
    <w:p w14:paraId="0B72E7AD" w14:textId="77777777" w:rsidR="001B0CB7" w:rsidRDefault="0003205C">
      <w:pPr>
        <w:spacing w:before="246" w:after="258" w:line="253" w:lineRule="exact"/>
        <w:ind w:left="216"/>
        <w:jc w:val="center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 xml:space="preserve">Lupe Garcia, Senior Counsel </w:t>
      </w:r>
      <w:r>
        <w:rPr>
          <w:rFonts w:ascii="Arial" w:eastAsia="Arial" w:hAnsi="Arial"/>
          <w:b/>
          <w:color w:val="000000"/>
        </w:rPr>
        <w:br/>
      </w:r>
      <w:r>
        <w:rPr>
          <w:rFonts w:ascii="Arial" w:eastAsia="Arial" w:hAnsi="Arial"/>
          <w:color w:val="000000"/>
        </w:rPr>
        <w:t xml:space="preserve">Chicago Teachers’ Pension Fund </w:t>
      </w:r>
      <w:r>
        <w:rPr>
          <w:rFonts w:ascii="Arial" w:eastAsia="Arial" w:hAnsi="Arial"/>
          <w:color w:val="000000"/>
        </w:rPr>
        <w:br/>
        <w:t xml:space="preserve">425 S. Financial Place, Suite 1400Chicago, IL 60605 </w:t>
      </w:r>
      <w:r>
        <w:rPr>
          <w:rFonts w:ascii="Arial" w:eastAsia="Arial" w:hAnsi="Arial"/>
          <w:color w:val="000000"/>
        </w:rPr>
        <w:br/>
        <w:t xml:space="preserve">Phone: (312) 604-1119 </w:t>
      </w:r>
      <w:r>
        <w:rPr>
          <w:rFonts w:ascii="Arial" w:eastAsia="Arial" w:hAnsi="Arial"/>
          <w:color w:val="000000"/>
        </w:rPr>
        <w:br/>
        <w:t>E-mail:</w:t>
      </w:r>
      <w:hyperlink r:id="rId7">
        <w:r>
          <w:rPr>
            <w:rFonts w:ascii="Arial" w:eastAsia="Arial" w:hAnsi="Arial"/>
            <w:color w:val="0000FF"/>
            <w:u w:val="single"/>
          </w:rPr>
          <w:t xml:space="preserve"> procurement@ctpf.org</w:t>
        </w:r>
      </w:hyperlink>
      <w:r>
        <w:rPr>
          <w:rFonts w:ascii="Arial" w:eastAsia="Arial" w:hAnsi="Arial"/>
          <w:color w:val="000000"/>
        </w:rPr>
        <w:t xml:space="preserve"> </w:t>
      </w:r>
    </w:p>
    <w:p w14:paraId="522E83D4" w14:textId="77777777" w:rsidR="001B0CB7" w:rsidRDefault="001B0CB7">
      <w:pPr>
        <w:spacing w:before="246" w:after="258" w:line="253" w:lineRule="exact"/>
        <w:sectPr w:rsidR="001B0CB7">
          <w:pgSz w:w="12245" w:h="15845"/>
          <w:pgMar w:top="980" w:right="1080" w:bottom="252" w:left="1253" w:header="720" w:footer="720" w:gutter="0"/>
          <w:cols w:space="720"/>
        </w:sectPr>
      </w:pPr>
    </w:p>
    <w:p w14:paraId="1720ABE8" w14:textId="77777777" w:rsidR="001B0CB7" w:rsidRDefault="001B0CB7">
      <w:pPr>
        <w:spacing w:before="12" w:after="505" w:line="246" w:lineRule="exact"/>
        <w:sectPr w:rsidR="001B0CB7">
          <w:type w:val="continuous"/>
          <w:pgSz w:w="12245" w:h="15845"/>
          <w:pgMar w:top="980" w:right="2371" w:bottom="252" w:left="2174" w:header="720" w:footer="720" w:gutter="0"/>
          <w:cols w:space="720"/>
        </w:sectPr>
      </w:pPr>
    </w:p>
    <w:p w14:paraId="5B6FA7D7" w14:textId="56122D57" w:rsidR="001B0CB7" w:rsidRDefault="0003205C" w:rsidP="0047544E">
      <w:pPr>
        <w:tabs>
          <w:tab w:val="left" w:pos="720"/>
        </w:tabs>
        <w:ind w:right="216"/>
        <w:jc w:val="both"/>
        <w:textAlignment w:val="baseline"/>
        <w:rPr>
          <w:rFonts w:ascii="Arial" w:eastAsia="Arial" w:hAnsi="Arial"/>
          <w:b/>
          <w:color w:val="000000"/>
        </w:rPr>
      </w:pPr>
      <w:r>
        <w:rPr>
          <w:rFonts w:ascii="Arial" w:eastAsia="Arial" w:hAnsi="Arial"/>
          <w:b/>
          <w:color w:val="000000"/>
        </w:rPr>
        <w:t>Re:</w:t>
      </w:r>
      <w:r>
        <w:rPr>
          <w:rFonts w:ascii="Arial" w:eastAsia="Arial" w:hAnsi="Arial"/>
          <w:b/>
          <w:color w:val="000000"/>
        </w:rPr>
        <w:tab/>
        <w:t xml:space="preserve">Chicago Teachers’ Pension Fund – Request for Proposal (RFP) for </w:t>
      </w:r>
      <w:r w:rsidR="0047544E">
        <w:rPr>
          <w:rFonts w:ascii="Arial" w:eastAsia="Arial" w:hAnsi="Arial"/>
          <w:b/>
          <w:color w:val="000000"/>
        </w:rPr>
        <w:t>Legislative Liaison Services</w:t>
      </w:r>
    </w:p>
    <w:p w14:paraId="6586C4A9" w14:textId="0A5528D3" w:rsidR="001B0CB7" w:rsidRDefault="0003205C">
      <w:pPr>
        <w:spacing w:before="241" w:line="278" w:lineRule="exact"/>
        <w:jc w:val="both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 xml:space="preserve">This is to advise that we are in receipt of the RFP </w:t>
      </w:r>
      <w:r w:rsidRPr="0047544E">
        <w:rPr>
          <w:rFonts w:ascii="Arial" w:eastAsia="Arial" w:hAnsi="Arial"/>
          <w:b/>
          <w:bCs/>
          <w:color w:val="000000"/>
        </w:rPr>
        <w:t>No. FY24-000</w:t>
      </w:r>
      <w:r w:rsidR="0047544E">
        <w:rPr>
          <w:rFonts w:ascii="Arial" w:eastAsia="Arial" w:hAnsi="Arial"/>
          <w:b/>
          <w:bCs/>
          <w:color w:val="000000"/>
        </w:rPr>
        <w:t>4</w:t>
      </w:r>
      <w:r>
        <w:rPr>
          <w:rFonts w:ascii="Arial" w:eastAsia="Arial" w:hAnsi="Arial"/>
          <w:color w:val="000000"/>
        </w:rPr>
        <w:t xml:space="preserve"> and related information necessary for the development of a proposal. We also wish to advise that we:</w:t>
      </w:r>
    </w:p>
    <w:p w14:paraId="7E337443" w14:textId="096E8B89" w:rsidR="001B0CB7" w:rsidRDefault="0003205C">
      <w:pPr>
        <w:numPr>
          <w:ilvl w:val="0"/>
          <w:numId w:val="1"/>
        </w:numPr>
        <w:tabs>
          <w:tab w:val="clear" w:pos="288"/>
          <w:tab w:val="left" w:pos="504"/>
        </w:tabs>
        <w:spacing w:before="542" w:line="252" w:lineRule="exact"/>
        <w:ind w:left="216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will be submitting a proposal for Legal Legislative Services</w:t>
      </w:r>
    </w:p>
    <w:p w14:paraId="17002B9F" w14:textId="6B5706EE" w:rsidR="001B0CB7" w:rsidRPr="0047544E" w:rsidRDefault="0003205C">
      <w:pPr>
        <w:numPr>
          <w:ilvl w:val="0"/>
          <w:numId w:val="1"/>
        </w:numPr>
        <w:tabs>
          <w:tab w:val="clear" w:pos="288"/>
          <w:tab w:val="left" w:pos="504"/>
        </w:tabs>
        <w:spacing w:before="286" w:after="263" w:line="250" w:lineRule="exact"/>
        <w:ind w:left="216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will not be submitting a proposal in response to your request because:</w:t>
      </w:r>
      <w:r>
        <w:rPr>
          <w:rFonts w:ascii="Arial" w:eastAsia="Arial" w:hAnsi="Arial"/>
          <w:color w:val="00AFEF"/>
        </w:rPr>
        <w:t xml:space="preserve"> </w:t>
      </w:r>
    </w:p>
    <w:p w14:paraId="3435A245" w14:textId="62B179FB" w:rsidR="0047544E" w:rsidRPr="0047544E" w:rsidRDefault="0047544E" w:rsidP="0047544E">
      <w:pPr>
        <w:numPr>
          <w:ilvl w:val="0"/>
          <w:numId w:val="1"/>
        </w:numPr>
        <w:tabs>
          <w:tab w:val="clear" w:pos="288"/>
          <w:tab w:val="left" w:pos="504"/>
        </w:tabs>
        <w:spacing w:before="286"/>
        <w:ind w:left="216"/>
        <w:textAlignment w:val="baseline"/>
        <w:rPr>
          <w:rFonts w:ascii="Arial" w:eastAsia="Arial" w:hAnsi="Arial"/>
        </w:rPr>
      </w:pPr>
      <w:r w:rsidRPr="0047544E">
        <w:rPr>
          <w:rFonts w:ascii="Arial" w:eastAsia="Arial" w:hAnsi="Arial"/>
        </w:rPr>
        <w:t xml:space="preserve">if </w:t>
      </w:r>
      <w:r w:rsidRPr="0047544E">
        <w:rPr>
          <w:rFonts w:ascii="Arial" w:eastAsia="Arial" w:hAnsi="Arial"/>
          <w:b/>
          <w:bCs/>
          <w:i/>
          <w:iCs/>
        </w:rPr>
        <w:t>not</w:t>
      </w:r>
      <w:r w:rsidRPr="0047544E">
        <w:rPr>
          <w:rFonts w:ascii="Arial" w:eastAsia="Arial" w:hAnsi="Arial"/>
        </w:rPr>
        <w:t xml:space="preserve"> submitting a proposal please indicate one:</w:t>
      </w:r>
    </w:p>
    <w:p w14:paraId="0D21F558" w14:textId="715EC049" w:rsidR="0047544E" w:rsidRPr="0047544E" w:rsidRDefault="0047544E" w:rsidP="0047544E">
      <w:pPr>
        <w:pStyle w:val="ListParagraph"/>
        <w:numPr>
          <w:ilvl w:val="0"/>
          <w:numId w:val="3"/>
        </w:numPr>
        <w:tabs>
          <w:tab w:val="left" w:pos="288"/>
          <w:tab w:val="left" w:pos="504"/>
        </w:tabs>
        <w:spacing w:before="286" w:after="263" w:line="276" w:lineRule="auto"/>
        <w:textAlignment w:val="baseline"/>
        <w:rPr>
          <w:rFonts w:ascii="Arial" w:eastAsia="Arial" w:hAnsi="Arial"/>
          <w:b/>
          <w:bCs/>
          <w:color w:val="000000"/>
        </w:rPr>
      </w:pPr>
      <w:r w:rsidRPr="0047544E">
        <w:rPr>
          <w:rFonts w:ascii="Arial" w:eastAsia="Arial" w:hAnsi="Arial"/>
          <w:b/>
          <w:bCs/>
          <w:color w:val="000000"/>
        </w:rPr>
        <w:t>Conflict of Interest</w:t>
      </w:r>
    </w:p>
    <w:p w14:paraId="2B311B65" w14:textId="7B4F21FB" w:rsidR="0047544E" w:rsidRPr="0047544E" w:rsidRDefault="0047544E" w:rsidP="0047544E">
      <w:pPr>
        <w:pStyle w:val="ListParagraph"/>
        <w:numPr>
          <w:ilvl w:val="0"/>
          <w:numId w:val="3"/>
        </w:numPr>
        <w:tabs>
          <w:tab w:val="left" w:pos="288"/>
          <w:tab w:val="left" w:pos="504"/>
        </w:tabs>
        <w:spacing w:before="286" w:after="263" w:line="276" w:lineRule="auto"/>
        <w:textAlignment w:val="baseline"/>
        <w:rPr>
          <w:rFonts w:ascii="Arial" w:eastAsia="Arial" w:hAnsi="Arial"/>
          <w:b/>
          <w:bCs/>
          <w:color w:val="000000"/>
        </w:rPr>
      </w:pPr>
      <w:r w:rsidRPr="0047544E">
        <w:rPr>
          <w:rFonts w:ascii="Arial" w:eastAsia="Arial" w:hAnsi="Arial"/>
          <w:b/>
          <w:bCs/>
          <w:color w:val="000000"/>
        </w:rPr>
        <w:t>Insufficient bandwidth to perform Scope of Work</w:t>
      </w:r>
    </w:p>
    <w:p w14:paraId="5C392F0D" w14:textId="2B5CA8E1" w:rsidR="0047544E" w:rsidRPr="0047544E" w:rsidRDefault="0047544E" w:rsidP="0047544E">
      <w:pPr>
        <w:pStyle w:val="ListParagraph"/>
        <w:numPr>
          <w:ilvl w:val="0"/>
          <w:numId w:val="3"/>
        </w:numPr>
        <w:tabs>
          <w:tab w:val="left" w:pos="288"/>
          <w:tab w:val="left" w:pos="504"/>
        </w:tabs>
        <w:spacing w:before="286" w:after="263" w:line="720" w:lineRule="auto"/>
        <w:textAlignment w:val="baseline"/>
        <w:rPr>
          <w:rFonts w:ascii="Arial" w:eastAsia="Arial" w:hAnsi="Arial"/>
          <w:b/>
          <w:bCs/>
          <w:color w:val="000000"/>
        </w:rPr>
      </w:pPr>
      <w:r w:rsidRPr="0047544E">
        <w:rPr>
          <w:rFonts w:ascii="Arial" w:eastAsia="Arial" w:hAnsi="Arial"/>
          <w:b/>
          <w:bCs/>
          <w:color w:val="000000"/>
        </w:rPr>
        <w:t>RFP Document submission requirements</w:t>
      </w:r>
    </w:p>
    <w:p w14:paraId="2C2884CF" w14:textId="48ED9163" w:rsidR="0047544E" w:rsidRPr="0047544E" w:rsidRDefault="0047544E" w:rsidP="0047544E">
      <w:pPr>
        <w:pStyle w:val="ListParagraph"/>
        <w:numPr>
          <w:ilvl w:val="0"/>
          <w:numId w:val="3"/>
        </w:numPr>
        <w:tabs>
          <w:tab w:val="left" w:pos="288"/>
          <w:tab w:val="left" w:pos="504"/>
        </w:tabs>
        <w:spacing w:before="286" w:after="263" w:line="276" w:lineRule="auto"/>
        <w:textAlignment w:val="baseline"/>
        <w:rPr>
          <w:rFonts w:ascii="Arial" w:eastAsia="Arial" w:hAnsi="Arial"/>
          <w:b/>
          <w:bCs/>
          <w:color w:val="000000"/>
        </w:rPr>
      </w:pPr>
      <w:r w:rsidRPr="0047544E">
        <w:rPr>
          <w:rFonts w:ascii="Arial" w:eastAsia="Arial" w:hAnsi="Arial"/>
          <w:b/>
          <w:bCs/>
          <w:color w:val="000000"/>
        </w:rPr>
        <w:t>Other: ________________________________________</w:t>
      </w:r>
    </w:p>
    <w:p w14:paraId="4A9FCE6E" w14:textId="77777777" w:rsidR="0003205C" w:rsidRDefault="0003205C">
      <w:pPr>
        <w:spacing w:before="2" w:line="244" w:lineRule="exact"/>
        <w:textAlignment w:val="baseline"/>
        <w:rPr>
          <w:rFonts w:ascii="Arial" w:eastAsia="Arial" w:hAnsi="Arial"/>
          <w:color w:val="000000"/>
          <w:spacing w:val="-2"/>
        </w:rPr>
      </w:pPr>
    </w:p>
    <w:p w14:paraId="2654D615" w14:textId="77777777" w:rsidR="0047544E" w:rsidRDefault="0047544E">
      <w:pPr>
        <w:spacing w:before="2" w:line="244" w:lineRule="exact"/>
        <w:textAlignment w:val="baseline"/>
        <w:rPr>
          <w:rFonts w:ascii="Arial" w:eastAsia="Arial" w:hAnsi="Arial"/>
          <w:color w:val="000000"/>
          <w:spacing w:val="-2"/>
        </w:rPr>
      </w:pPr>
    </w:p>
    <w:p w14:paraId="4D7B848E" w14:textId="0463BC5E" w:rsidR="001B0CB7" w:rsidRDefault="0003205C">
      <w:pPr>
        <w:tabs>
          <w:tab w:val="left" w:pos="1296"/>
        </w:tabs>
        <w:spacing w:before="249" w:line="245" w:lineRule="exact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Name:</w:t>
      </w:r>
      <w:r>
        <w:rPr>
          <w:rFonts w:ascii="Arial" w:eastAsia="Arial" w:hAnsi="Arial"/>
          <w:color w:val="00AFEF"/>
        </w:rPr>
        <w:tab/>
      </w:r>
    </w:p>
    <w:p w14:paraId="22831CC3" w14:textId="0943E8C5" w:rsidR="0003205C" w:rsidRDefault="0003205C" w:rsidP="0003205C">
      <w:pPr>
        <w:tabs>
          <w:tab w:val="left" w:pos="1296"/>
        </w:tabs>
        <w:spacing w:line="492" w:lineRule="exact"/>
        <w:ind w:right="2088"/>
        <w:textAlignment w:val="baseline"/>
        <w:rPr>
          <w:rFonts w:ascii="Arial" w:eastAsia="Arial" w:hAnsi="Arial"/>
          <w:color w:val="00AFEF"/>
        </w:rPr>
      </w:pPr>
      <w:r>
        <w:rPr>
          <w:rFonts w:ascii="Arial" w:eastAsia="Arial" w:hAnsi="Arial"/>
          <w:color w:val="000000"/>
        </w:rPr>
        <w:t>Title:</w:t>
      </w:r>
      <w:r>
        <w:rPr>
          <w:rFonts w:ascii="Arial" w:eastAsia="Arial" w:hAnsi="Arial"/>
          <w:color w:val="00AFEF"/>
        </w:rPr>
        <w:tab/>
      </w:r>
    </w:p>
    <w:p w14:paraId="0D27C21F" w14:textId="4EBD5B4B" w:rsidR="001B0CB7" w:rsidRDefault="0003205C" w:rsidP="0003205C">
      <w:pPr>
        <w:tabs>
          <w:tab w:val="left" w:pos="1296"/>
        </w:tabs>
        <w:spacing w:line="492" w:lineRule="exact"/>
        <w:ind w:right="2088"/>
        <w:textAlignment w:val="baseline"/>
        <w:rPr>
          <w:rFonts w:ascii="Arial" w:eastAsia="Arial" w:hAnsi="Arial"/>
          <w:color w:val="00AFEF"/>
          <w:spacing w:val="-1"/>
        </w:rPr>
      </w:pPr>
      <w:r>
        <w:rPr>
          <w:rFonts w:ascii="Arial" w:eastAsia="Arial" w:hAnsi="Arial"/>
          <w:color w:val="000000"/>
          <w:spacing w:val="-1"/>
        </w:rPr>
        <w:t>Company:</w:t>
      </w:r>
      <w:r>
        <w:rPr>
          <w:rFonts w:ascii="Arial" w:eastAsia="Arial" w:hAnsi="Arial"/>
          <w:color w:val="00AFEF"/>
          <w:spacing w:val="-1"/>
        </w:rPr>
        <w:tab/>
      </w:r>
    </w:p>
    <w:p w14:paraId="72886B0D" w14:textId="79167E07" w:rsidR="0003205C" w:rsidRPr="0003205C" w:rsidRDefault="0003205C" w:rsidP="0003205C">
      <w:pPr>
        <w:tabs>
          <w:tab w:val="left" w:pos="1296"/>
        </w:tabs>
        <w:spacing w:line="492" w:lineRule="exact"/>
        <w:ind w:right="2088"/>
        <w:textAlignment w:val="baseline"/>
        <w:rPr>
          <w:rFonts w:ascii="Arial" w:eastAsia="Arial" w:hAnsi="Arial"/>
          <w:spacing w:val="-1"/>
        </w:rPr>
      </w:pPr>
      <w:r w:rsidRPr="0003205C">
        <w:rPr>
          <w:rFonts w:ascii="Arial" w:eastAsia="Arial" w:hAnsi="Arial"/>
          <w:spacing w:val="-1"/>
        </w:rPr>
        <w:t>Date</w:t>
      </w:r>
    </w:p>
    <w:sectPr w:rsidR="0003205C" w:rsidRPr="0003205C">
      <w:type w:val="continuous"/>
      <w:pgSz w:w="12245" w:h="15845"/>
      <w:pgMar w:top="980" w:right="1080" w:bottom="252" w:left="14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8AD23" w14:textId="77777777" w:rsidR="0003205C" w:rsidRDefault="0003205C">
      <w:r>
        <w:separator/>
      </w:r>
    </w:p>
  </w:endnote>
  <w:endnote w:type="continuationSeparator" w:id="0">
    <w:p w14:paraId="607BCDDF" w14:textId="77777777" w:rsidR="0003205C" w:rsidRDefault="0003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Palatino Linotype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A4BE" w14:textId="77777777" w:rsidR="001B0CB7" w:rsidRDefault="001B0CB7"/>
  </w:footnote>
  <w:footnote w:type="continuationSeparator" w:id="0">
    <w:p w14:paraId="5173A22B" w14:textId="77777777" w:rsidR="001B0CB7" w:rsidRDefault="00032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30805"/>
    <w:multiLevelType w:val="hybridMultilevel"/>
    <w:tmpl w:val="7CAE92A2"/>
    <w:lvl w:ilvl="0" w:tplc="D1B21088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 w15:restartNumberingAfterBreak="0">
    <w:nsid w:val="4077505A"/>
    <w:multiLevelType w:val="multilevel"/>
    <w:tmpl w:val="A8E259FC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785FEA"/>
    <w:multiLevelType w:val="hybridMultilevel"/>
    <w:tmpl w:val="AC7230D2"/>
    <w:lvl w:ilvl="0" w:tplc="0A943AE6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349407487">
    <w:abstractNumId w:val="1"/>
  </w:num>
  <w:num w:numId="2" w16cid:durableId="1303577931">
    <w:abstractNumId w:val="0"/>
  </w:num>
  <w:num w:numId="3" w16cid:durableId="229534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CB7"/>
    <w:rsid w:val="0003205C"/>
    <w:rsid w:val="00047937"/>
    <w:rsid w:val="001672DB"/>
    <w:rsid w:val="00167822"/>
    <w:rsid w:val="001B0CB7"/>
    <w:rsid w:val="0047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87EC24B"/>
  <w15:docId w15:val="{0D03CCB6-1741-41E1-A868-BB81C51D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urement@ctpf.org" TargetMode="Externa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Teachers Pension Fund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John</dc:creator>
  <cp:keywords>6372831v14/00017.065</cp:keywords>
  <cp:lastModifiedBy>Lupe Garcia</cp:lastModifiedBy>
  <cp:revision>3</cp:revision>
  <dcterms:created xsi:type="dcterms:W3CDTF">2024-04-10T21:38:00Z</dcterms:created>
  <dcterms:modified xsi:type="dcterms:W3CDTF">2024-04-11T15:06:00Z</dcterms:modified>
</cp:coreProperties>
</file>